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0F" w:rsidRPr="0006336F" w:rsidRDefault="00A2170F" w:rsidP="00A2170F">
      <w:pPr>
        <w:pStyle w:val="Heading1"/>
        <w:jc w:val="center"/>
        <w:rPr>
          <w:i/>
          <w:sz w:val="32"/>
          <w:szCs w:val="32"/>
        </w:rPr>
      </w:pPr>
      <w:r w:rsidRPr="0006336F">
        <w:rPr>
          <w:i/>
          <w:sz w:val="32"/>
          <w:szCs w:val="32"/>
        </w:rPr>
        <w:t>Recommended Texts for Introductory Statistics</w:t>
      </w:r>
    </w:p>
    <w:p w:rsidR="00A2170F" w:rsidRDefault="00A2170F" w:rsidP="00A2170F">
      <w:pPr>
        <w:tabs>
          <w:tab w:val="left" w:pos="720"/>
          <w:tab w:val="left" w:pos="2160"/>
          <w:tab w:val="left" w:pos="3600"/>
        </w:tabs>
        <w:jc w:val="both"/>
        <w:rPr>
          <w:rFonts w:ascii="Courier New" w:hAnsi="Courier New" w:cs="Courier New"/>
          <w:sz w:val="24"/>
        </w:rPr>
      </w:pPr>
    </w:p>
    <w:p w:rsidR="00A2170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sz w:val="24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Adam, C.,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Essential Mathematics and Statistics for Forensic Science</w:t>
      </w:r>
      <w:r w:rsidRPr="0006336F">
        <w:rPr>
          <w:rFonts w:ascii="Courier New" w:hAnsi="Courier New" w:cs="Courier New"/>
          <w:b/>
          <w:sz w:val="28"/>
          <w:szCs w:val="28"/>
        </w:rPr>
        <w:t>, West Sussex, UK: John Wiley and Sons, Ltd., 2010.</w:t>
      </w:r>
    </w:p>
    <w:p w:rsidR="008A3452" w:rsidRPr="0006336F" w:rsidRDefault="008A3452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8A3452" w:rsidRPr="0006336F" w:rsidRDefault="008A3452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Agresti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 xml:space="preserve">, A. and Franklin, C.,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Statistics: The Art and Science of Learning from Data</w:t>
      </w:r>
      <w:r w:rsidRPr="0006336F">
        <w:rPr>
          <w:rFonts w:ascii="Courier New" w:hAnsi="Courier New" w:cs="Courier New"/>
          <w:b/>
          <w:sz w:val="28"/>
          <w:szCs w:val="28"/>
        </w:rPr>
        <w:t>, Upper Saddle River, NJ: Prentice Hall, 2007.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Aitken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 xml:space="preserve">, C.G.G.,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Statistics and the Evaluation of Evidence for</w:t>
      </w:r>
      <w:r w:rsidR="0006336F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Pr="0006336F">
        <w:rPr>
          <w:rFonts w:ascii="Courier New" w:hAnsi="Courier New" w:cs="Courier New"/>
          <w:b/>
          <w:i/>
          <w:sz w:val="28"/>
          <w:szCs w:val="28"/>
        </w:rPr>
        <w:t>Forensic Scientists</w:t>
      </w:r>
      <w:r w:rsidRPr="0006336F">
        <w:rPr>
          <w:rFonts w:ascii="Courier New" w:hAnsi="Courier New" w:cs="Courier New"/>
          <w:b/>
          <w:sz w:val="28"/>
          <w:szCs w:val="28"/>
        </w:rPr>
        <w:t>, New York: John Wiley and Sons, 1995.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Aitken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 xml:space="preserve">, C.G.G. and </w:t>
      </w: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Stoney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 xml:space="preserve">, D.A., </w:t>
      </w:r>
      <w:proofErr w:type="gramStart"/>
      <w:r w:rsidRPr="0006336F">
        <w:rPr>
          <w:rFonts w:ascii="Courier New" w:hAnsi="Courier New" w:cs="Courier New"/>
          <w:b/>
          <w:i/>
          <w:sz w:val="28"/>
          <w:szCs w:val="28"/>
        </w:rPr>
        <w:t>The</w:t>
      </w:r>
      <w:proofErr w:type="gramEnd"/>
      <w:r w:rsidRPr="0006336F">
        <w:rPr>
          <w:rFonts w:ascii="Courier New" w:hAnsi="Courier New" w:cs="Courier New"/>
          <w:b/>
          <w:i/>
          <w:sz w:val="28"/>
          <w:szCs w:val="28"/>
        </w:rPr>
        <w:t xml:space="preserve"> Use of Statistics in Forensic Science</w:t>
      </w:r>
      <w:r w:rsidRPr="0006336F">
        <w:rPr>
          <w:rFonts w:ascii="Courier New" w:hAnsi="Courier New" w:cs="Courier New"/>
          <w:b/>
          <w:sz w:val="28"/>
          <w:szCs w:val="28"/>
        </w:rPr>
        <w:t xml:space="preserve">, Ellis </w:t>
      </w: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Horwood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>, 1991.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Altman, D.G., </w:t>
      </w: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Machin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 xml:space="preserve">, D., Bryant, T.N. and Gardner, M.J.,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Statistics with Confidence: Confidence Intervals and Statistical Guidelines</w:t>
      </w:r>
      <w:r w:rsidRPr="0006336F">
        <w:rPr>
          <w:rFonts w:ascii="Courier New" w:hAnsi="Courier New" w:cs="Courier New"/>
          <w:b/>
          <w:sz w:val="28"/>
          <w:szCs w:val="28"/>
        </w:rPr>
        <w:t>, 2</w:t>
      </w:r>
      <w:r w:rsidRPr="0006336F">
        <w:rPr>
          <w:rFonts w:ascii="Courier New" w:hAnsi="Courier New" w:cs="Courier New"/>
          <w:b/>
          <w:sz w:val="28"/>
          <w:szCs w:val="28"/>
          <w:vertAlign w:val="superscript"/>
        </w:rPr>
        <w:t>nd</w:t>
      </w:r>
      <w:r w:rsidRPr="0006336F">
        <w:rPr>
          <w:rFonts w:ascii="Courier New" w:hAnsi="Courier New" w:cs="Courier New"/>
          <w:b/>
          <w:sz w:val="28"/>
          <w:szCs w:val="28"/>
        </w:rPr>
        <w:t xml:space="preserve"> Ed., </w:t>
      </w: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London</w:t>
      </w:r>
      <w:proofErr w:type="gramStart"/>
      <w:r w:rsidRPr="0006336F">
        <w:rPr>
          <w:rFonts w:ascii="Courier New" w:hAnsi="Courier New" w:cs="Courier New"/>
          <w:b/>
          <w:sz w:val="28"/>
          <w:szCs w:val="28"/>
        </w:rPr>
        <w:t>:British</w:t>
      </w:r>
      <w:proofErr w:type="spellEnd"/>
      <w:proofErr w:type="gramEnd"/>
      <w:r w:rsidRPr="0006336F">
        <w:rPr>
          <w:rFonts w:ascii="Courier New" w:hAnsi="Courier New" w:cs="Courier New"/>
          <w:b/>
          <w:sz w:val="28"/>
          <w:szCs w:val="28"/>
        </w:rPr>
        <w:t xml:space="preserve"> Medical Journal, 2000.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Bland, M., </w:t>
      </w:r>
      <w:proofErr w:type="gramStart"/>
      <w:r w:rsidRPr="0006336F">
        <w:rPr>
          <w:rFonts w:ascii="Courier New" w:hAnsi="Courier New" w:cs="Courier New"/>
          <w:b/>
          <w:i/>
          <w:sz w:val="28"/>
          <w:szCs w:val="28"/>
        </w:rPr>
        <w:t>An</w:t>
      </w:r>
      <w:proofErr w:type="gramEnd"/>
      <w:r w:rsidRPr="0006336F">
        <w:rPr>
          <w:rFonts w:ascii="Courier New" w:hAnsi="Courier New" w:cs="Courier New"/>
          <w:b/>
          <w:i/>
          <w:sz w:val="28"/>
          <w:szCs w:val="28"/>
        </w:rPr>
        <w:t xml:space="preserve"> Introduction to Medical Statistics</w:t>
      </w:r>
      <w:r w:rsidRPr="0006336F">
        <w:rPr>
          <w:rFonts w:ascii="Courier New" w:hAnsi="Courier New" w:cs="Courier New"/>
          <w:b/>
          <w:sz w:val="28"/>
          <w:szCs w:val="28"/>
        </w:rPr>
        <w:t>, 3rd Ed., Oxford,</w:t>
      </w:r>
      <w:r w:rsidR="00651394" w:rsidRPr="0006336F">
        <w:rPr>
          <w:rFonts w:ascii="Courier New" w:hAnsi="Courier New" w:cs="Courier New"/>
          <w:b/>
          <w:sz w:val="28"/>
          <w:szCs w:val="28"/>
        </w:rPr>
        <w:t xml:space="preserve"> </w:t>
      </w:r>
      <w:r w:rsidRPr="0006336F">
        <w:rPr>
          <w:rFonts w:ascii="Courier New" w:hAnsi="Courier New" w:cs="Courier New"/>
          <w:b/>
          <w:sz w:val="28"/>
          <w:szCs w:val="28"/>
        </w:rPr>
        <w:t>England: Oxford University Press, 2000.</w:t>
      </w:r>
    </w:p>
    <w:p w:rsidR="00651394" w:rsidRPr="0006336F" w:rsidRDefault="00651394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651394" w:rsidRPr="0006336F" w:rsidRDefault="00651394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Daniel, W.W., </w:t>
      </w:r>
      <w:proofErr w:type="gramStart"/>
      <w:r w:rsidRPr="0006336F">
        <w:rPr>
          <w:rFonts w:ascii="Courier New" w:hAnsi="Courier New" w:cs="Courier New"/>
          <w:b/>
          <w:i/>
          <w:sz w:val="28"/>
          <w:szCs w:val="28"/>
        </w:rPr>
        <w:t>Biostatistics</w:t>
      </w:r>
      <w:proofErr w:type="gramEnd"/>
      <w:r w:rsidRPr="0006336F">
        <w:rPr>
          <w:rFonts w:ascii="Courier New" w:hAnsi="Courier New" w:cs="Courier New"/>
          <w:b/>
          <w:i/>
          <w:sz w:val="28"/>
          <w:szCs w:val="28"/>
        </w:rPr>
        <w:t>: A Foundation for Analysis in the Health Sciences</w:t>
      </w:r>
      <w:r w:rsidRPr="0006336F">
        <w:rPr>
          <w:rFonts w:ascii="Courier New" w:hAnsi="Courier New" w:cs="Courier New"/>
          <w:b/>
          <w:sz w:val="28"/>
          <w:szCs w:val="28"/>
        </w:rPr>
        <w:t>, 8</w:t>
      </w:r>
      <w:r w:rsidRPr="0006336F">
        <w:rPr>
          <w:rFonts w:ascii="Courier New" w:hAnsi="Courier New" w:cs="Courier New"/>
          <w:b/>
          <w:sz w:val="28"/>
          <w:szCs w:val="28"/>
          <w:vertAlign w:val="superscript"/>
        </w:rPr>
        <w:t>th</w:t>
      </w:r>
      <w:r w:rsidRPr="0006336F">
        <w:rPr>
          <w:rFonts w:ascii="Courier New" w:hAnsi="Courier New" w:cs="Courier New"/>
          <w:b/>
          <w:sz w:val="28"/>
          <w:szCs w:val="28"/>
        </w:rPr>
        <w:t xml:space="preserve"> Ed., New York: John Wiley and Sons, Inc., 2005.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Farrant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>, T.J</w:t>
      </w:r>
      <w:r w:rsidRPr="0006336F">
        <w:rPr>
          <w:rFonts w:ascii="Courier New" w:hAnsi="Courier New" w:cs="Courier New"/>
          <w:b/>
          <w:i/>
          <w:sz w:val="28"/>
          <w:szCs w:val="28"/>
        </w:rPr>
        <w:t>., Practical Statistics for the Analytical Scientist</w:t>
      </w:r>
      <w:r w:rsidRPr="0006336F">
        <w:rPr>
          <w:rFonts w:ascii="Courier New" w:hAnsi="Courier New" w:cs="Courier New"/>
          <w:b/>
          <w:sz w:val="28"/>
          <w:szCs w:val="28"/>
        </w:rPr>
        <w:t xml:space="preserve">, </w:t>
      </w:r>
      <w:proofErr w:type="gramStart"/>
      <w:r w:rsidRPr="0006336F">
        <w:rPr>
          <w:rFonts w:ascii="Courier New" w:hAnsi="Courier New" w:cs="Courier New"/>
          <w:b/>
          <w:sz w:val="28"/>
          <w:szCs w:val="28"/>
        </w:rPr>
        <w:t>The</w:t>
      </w:r>
      <w:proofErr w:type="gramEnd"/>
      <w:r w:rsidRPr="0006336F">
        <w:rPr>
          <w:rFonts w:ascii="Courier New" w:hAnsi="Courier New" w:cs="Courier New"/>
          <w:b/>
          <w:sz w:val="28"/>
          <w:szCs w:val="28"/>
        </w:rPr>
        <w:t xml:space="preserve"> Royal Society of Chemistry, 1997.</w:t>
      </w:r>
    </w:p>
    <w:p w:rsidR="00A2170F" w:rsidRPr="0006336F" w:rsidRDefault="00E03847" w:rsidP="00FA27D2">
      <w:pPr>
        <w:tabs>
          <w:tab w:val="left" w:pos="1632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ab/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Finkelstein, M.O. and Levin, B.,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Statistics for Lawyers</w:t>
      </w:r>
      <w:r w:rsidRPr="0006336F">
        <w:rPr>
          <w:rFonts w:ascii="Courier New" w:hAnsi="Courier New" w:cs="Courier New"/>
          <w:b/>
          <w:sz w:val="28"/>
          <w:szCs w:val="28"/>
        </w:rPr>
        <w:t>, New York: Springer-</w:t>
      </w: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Verlag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>, 1990.</w:t>
      </w:r>
    </w:p>
    <w:p w:rsidR="0005793C" w:rsidRPr="0006336F" w:rsidRDefault="0005793C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Default="00A2170F" w:rsidP="00FA27D2">
      <w:pPr>
        <w:tabs>
          <w:tab w:val="left" w:pos="54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Freund, J.E.,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Modern Elementary Statistics</w:t>
      </w:r>
      <w:r w:rsidRPr="0006336F">
        <w:rPr>
          <w:rFonts w:ascii="Courier New" w:hAnsi="Courier New" w:cs="Courier New"/>
          <w:b/>
          <w:sz w:val="28"/>
          <w:szCs w:val="28"/>
        </w:rPr>
        <w:t xml:space="preserve">, 4th ed., Englewood-Cliffs, </w:t>
      </w:r>
      <w:proofErr w:type="gramStart"/>
      <w:r w:rsidRPr="0006336F">
        <w:rPr>
          <w:rFonts w:ascii="Courier New" w:hAnsi="Courier New" w:cs="Courier New"/>
          <w:b/>
          <w:sz w:val="28"/>
          <w:szCs w:val="28"/>
        </w:rPr>
        <w:t>N.J. :Prentice</w:t>
      </w:r>
      <w:proofErr w:type="gramEnd"/>
      <w:r w:rsidRPr="0006336F">
        <w:rPr>
          <w:rFonts w:ascii="Courier New" w:hAnsi="Courier New" w:cs="Courier New"/>
          <w:b/>
          <w:sz w:val="28"/>
          <w:szCs w:val="28"/>
        </w:rPr>
        <w:t xml:space="preserve">-Hall Inc., 1973, </w:t>
      </w:r>
      <w:r w:rsidR="007E4DCD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7E4DCD" w:rsidRPr="0006336F" w:rsidRDefault="007E4DCD" w:rsidP="00FA27D2">
      <w:pPr>
        <w:tabs>
          <w:tab w:val="left" w:pos="54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7E4DCD" w:rsidRDefault="007E4DCD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06336F" w:rsidRPr="0006336F" w:rsidRDefault="0006336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Gardner, M.J. and Altman, D.G.,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Statistics with Confidence-Confidence</w:t>
      </w:r>
      <w:r w:rsidR="0006336F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Pr="0006336F">
        <w:rPr>
          <w:rFonts w:ascii="Courier New" w:hAnsi="Courier New" w:cs="Courier New"/>
          <w:b/>
          <w:i/>
          <w:sz w:val="28"/>
          <w:szCs w:val="28"/>
        </w:rPr>
        <w:t>Intervals and Statistical Guidelines</w:t>
      </w:r>
      <w:proofErr w:type="gramStart"/>
      <w:r w:rsidRPr="0006336F">
        <w:rPr>
          <w:rFonts w:ascii="Courier New" w:hAnsi="Courier New" w:cs="Courier New"/>
          <w:b/>
          <w:sz w:val="28"/>
          <w:szCs w:val="28"/>
        </w:rPr>
        <w:t xml:space="preserve">,  </w:t>
      </w: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London:British</w:t>
      </w:r>
      <w:proofErr w:type="spellEnd"/>
      <w:proofErr w:type="gramEnd"/>
      <w:r w:rsidRPr="0006336F">
        <w:rPr>
          <w:rFonts w:ascii="Courier New" w:hAnsi="Courier New" w:cs="Courier New"/>
          <w:b/>
          <w:sz w:val="28"/>
          <w:szCs w:val="28"/>
        </w:rPr>
        <w:t xml:space="preserve"> Medical Journal,</w:t>
      </w:r>
      <w:r w:rsidR="00FA27D2">
        <w:rPr>
          <w:rFonts w:ascii="Courier New" w:hAnsi="Courier New" w:cs="Courier New"/>
          <w:b/>
          <w:sz w:val="28"/>
          <w:szCs w:val="28"/>
        </w:rPr>
        <w:t xml:space="preserve"> </w:t>
      </w:r>
      <w:r w:rsidRPr="0006336F">
        <w:rPr>
          <w:rFonts w:ascii="Courier New" w:hAnsi="Courier New" w:cs="Courier New"/>
          <w:b/>
          <w:sz w:val="28"/>
          <w:szCs w:val="28"/>
        </w:rPr>
        <w:t>1989.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Glantz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 xml:space="preserve">, S.A.,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Primer of Bio-Statistics</w:t>
      </w:r>
      <w:r w:rsidRPr="0006336F">
        <w:rPr>
          <w:rFonts w:ascii="Courier New" w:hAnsi="Courier New" w:cs="Courier New"/>
          <w:b/>
          <w:sz w:val="28"/>
          <w:szCs w:val="28"/>
        </w:rPr>
        <w:t>, Third Ed., New York:</w:t>
      </w:r>
      <w:r w:rsidR="0006336F">
        <w:rPr>
          <w:rFonts w:ascii="Courier New" w:hAnsi="Courier New" w:cs="Courier New"/>
          <w:b/>
          <w:sz w:val="28"/>
          <w:szCs w:val="28"/>
        </w:rPr>
        <w:t xml:space="preserve"> </w:t>
      </w:r>
      <w:r w:rsidRPr="0006336F">
        <w:rPr>
          <w:rFonts w:ascii="Courier New" w:hAnsi="Courier New" w:cs="Courier New"/>
          <w:b/>
          <w:sz w:val="28"/>
          <w:szCs w:val="28"/>
        </w:rPr>
        <w:t>McGraw-Hill, 1992.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Kuzma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 xml:space="preserve">, J.W.,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Basic Statistics for the Health Sciences</w:t>
      </w:r>
      <w:r w:rsidRPr="0006336F">
        <w:rPr>
          <w:rFonts w:ascii="Courier New" w:hAnsi="Courier New" w:cs="Courier New"/>
          <w:b/>
          <w:sz w:val="28"/>
          <w:szCs w:val="28"/>
        </w:rPr>
        <w:t>, Third Ed., London: Mayfield Publishing Co., 1998.</w:t>
      </w:r>
    </w:p>
    <w:p w:rsidR="00454D52" w:rsidRPr="0006336F" w:rsidRDefault="00454D52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454D52" w:rsidRPr="0006336F" w:rsidRDefault="00454D52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>Lucy, D.</w:t>
      </w:r>
      <w:proofErr w:type="gramStart"/>
      <w:r w:rsidRPr="0006336F">
        <w:rPr>
          <w:rFonts w:ascii="Courier New" w:hAnsi="Courier New" w:cs="Courier New"/>
          <w:b/>
          <w:sz w:val="28"/>
          <w:szCs w:val="28"/>
        </w:rPr>
        <w:t xml:space="preserve">,  </w:t>
      </w:r>
      <w:r w:rsidRPr="0006336F">
        <w:rPr>
          <w:rFonts w:ascii="Courier New" w:hAnsi="Courier New" w:cs="Courier New"/>
          <w:b/>
          <w:i/>
          <w:sz w:val="28"/>
          <w:szCs w:val="28"/>
        </w:rPr>
        <w:t>Introduction</w:t>
      </w:r>
      <w:proofErr w:type="gramEnd"/>
      <w:r w:rsidRPr="0006336F">
        <w:rPr>
          <w:rFonts w:ascii="Courier New" w:hAnsi="Courier New" w:cs="Courier New"/>
          <w:b/>
          <w:i/>
          <w:sz w:val="28"/>
          <w:szCs w:val="28"/>
        </w:rPr>
        <w:t xml:space="preserve"> to Statistics for Forensic Scientists</w:t>
      </w:r>
      <w:r w:rsidRPr="0006336F">
        <w:rPr>
          <w:rFonts w:ascii="Courier New" w:hAnsi="Courier New" w:cs="Courier New"/>
          <w:b/>
          <w:sz w:val="28"/>
          <w:szCs w:val="28"/>
        </w:rPr>
        <w:t>, New York: John Wiley and Sons, Inc., 2005.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spacing w:before="100" w:beforeAutospacing="1" w:after="100" w:afterAutospacing="1"/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Mandel, John, </w:t>
      </w:r>
      <w:proofErr w:type="gramStart"/>
      <w:r w:rsidRPr="0006336F">
        <w:rPr>
          <w:rFonts w:ascii="Courier New" w:hAnsi="Courier New" w:cs="Courier New"/>
          <w:b/>
          <w:i/>
          <w:sz w:val="28"/>
          <w:szCs w:val="28"/>
        </w:rPr>
        <w:t>The</w:t>
      </w:r>
      <w:proofErr w:type="gramEnd"/>
      <w:r w:rsidRPr="0006336F">
        <w:rPr>
          <w:rFonts w:ascii="Courier New" w:hAnsi="Courier New" w:cs="Courier New"/>
          <w:b/>
          <w:i/>
          <w:sz w:val="28"/>
          <w:szCs w:val="28"/>
        </w:rPr>
        <w:t xml:space="preserve"> Stati</w:t>
      </w:r>
      <w:r w:rsidR="00FA27D2">
        <w:rPr>
          <w:rFonts w:ascii="Courier New" w:hAnsi="Courier New" w:cs="Courier New"/>
          <w:b/>
          <w:i/>
          <w:sz w:val="28"/>
          <w:szCs w:val="28"/>
        </w:rPr>
        <w:t xml:space="preserve">stical Analysis of Experimental </w:t>
      </w:r>
      <w:r w:rsidRPr="0006336F">
        <w:rPr>
          <w:rFonts w:ascii="Courier New" w:hAnsi="Courier New" w:cs="Courier New"/>
          <w:b/>
          <w:i/>
          <w:sz w:val="28"/>
          <w:szCs w:val="28"/>
        </w:rPr>
        <w:t>Data</w:t>
      </w:r>
      <w:r w:rsidRPr="0006336F">
        <w:rPr>
          <w:rFonts w:ascii="Courier New" w:hAnsi="Courier New" w:cs="Courier New"/>
          <w:b/>
          <w:sz w:val="28"/>
          <w:szCs w:val="28"/>
        </w:rPr>
        <w:t xml:space="preserve">, New York: Dover Publications Inc., 1964, </w:t>
      </w:r>
      <w:r w:rsidR="007E4DCD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Meier, P.C. and </w:t>
      </w: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Zund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 xml:space="preserve">, R.E.,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Statistical Methods in Analytical</w:t>
      </w:r>
      <w:r w:rsidR="00FA27D2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Pr="0006336F">
        <w:rPr>
          <w:rFonts w:ascii="Courier New" w:hAnsi="Courier New" w:cs="Courier New"/>
          <w:b/>
          <w:i/>
          <w:sz w:val="28"/>
          <w:szCs w:val="28"/>
        </w:rPr>
        <w:t>Chemistry</w:t>
      </w:r>
      <w:r w:rsidRPr="0006336F">
        <w:rPr>
          <w:rFonts w:ascii="Courier New" w:hAnsi="Courier New" w:cs="Courier New"/>
          <w:b/>
          <w:sz w:val="28"/>
          <w:szCs w:val="28"/>
        </w:rPr>
        <w:t>, New York: John Wiley and Sons, Inc., 1993.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Miller, J.C. and Miller, J.N.,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Statistics for Analytical Chemistry</w:t>
      </w:r>
      <w:r w:rsidRPr="0006336F">
        <w:rPr>
          <w:rFonts w:ascii="Courier New" w:hAnsi="Courier New" w:cs="Courier New"/>
          <w:b/>
          <w:sz w:val="28"/>
          <w:szCs w:val="28"/>
        </w:rPr>
        <w:t xml:space="preserve">, 2nd ed., New </w:t>
      </w: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York</w:t>
      </w:r>
      <w:proofErr w:type="gramStart"/>
      <w:r w:rsidRPr="0006336F">
        <w:rPr>
          <w:rFonts w:ascii="Courier New" w:hAnsi="Courier New" w:cs="Courier New"/>
          <w:b/>
          <w:sz w:val="28"/>
          <w:szCs w:val="28"/>
        </w:rPr>
        <w:t>:John</w:t>
      </w:r>
      <w:proofErr w:type="spellEnd"/>
      <w:proofErr w:type="gramEnd"/>
      <w:r w:rsidRPr="0006336F">
        <w:rPr>
          <w:rFonts w:ascii="Courier New" w:hAnsi="Courier New" w:cs="Courier New"/>
          <w:b/>
          <w:sz w:val="28"/>
          <w:szCs w:val="28"/>
        </w:rPr>
        <w:t xml:space="preserve"> Wiley and Sons, Inc., 1988.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Moye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 xml:space="preserve">, L.A.,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Statistical Reasoning in Medicine: The Intuitive p-Value Primer</w:t>
      </w:r>
      <w:r w:rsidRPr="0006336F">
        <w:rPr>
          <w:rFonts w:ascii="Courier New" w:hAnsi="Courier New" w:cs="Courier New"/>
          <w:b/>
          <w:sz w:val="28"/>
          <w:szCs w:val="28"/>
        </w:rPr>
        <w:t>, New York: Springer-</w:t>
      </w: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Verlag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>, Inc., 2000.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45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Rosner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 xml:space="preserve">, Bernard, </w:t>
      </w:r>
      <w:r w:rsidRPr="0006336F">
        <w:rPr>
          <w:rFonts w:ascii="Courier New" w:hAnsi="Courier New" w:cs="Courier New"/>
          <w:b/>
          <w:i/>
          <w:sz w:val="28"/>
          <w:szCs w:val="28"/>
        </w:rPr>
        <w:t>Fundamentals of Biostatistics</w:t>
      </w:r>
      <w:r w:rsidR="007E4DCD">
        <w:rPr>
          <w:rFonts w:ascii="Courier New" w:hAnsi="Courier New" w:cs="Courier New"/>
          <w:b/>
          <w:sz w:val="28"/>
          <w:szCs w:val="28"/>
        </w:rPr>
        <w:t>, Boston: Duxbury Press, 1982.</w:t>
      </w: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</w:p>
    <w:p w:rsidR="00A2170F" w:rsidRPr="0006336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Sachs, L., </w:t>
      </w:r>
      <w:r w:rsidRPr="0006336F">
        <w:rPr>
          <w:rFonts w:ascii="Courier New" w:hAnsi="Courier New" w:cs="Courier New"/>
          <w:b/>
          <w:i/>
          <w:sz w:val="28"/>
          <w:szCs w:val="28"/>
        </w:rPr>
        <w:t xml:space="preserve">Applied Statistics: A </w:t>
      </w:r>
      <w:proofErr w:type="spellStart"/>
      <w:r w:rsidRPr="0006336F">
        <w:rPr>
          <w:rFonts w:ascii="Courier New" w:hAnsi="Courier New" w:cs="Courier New"/>
          <w:b/>
          <w:i/>
          <w:sz w:val="28"/>
          <w:szCs w:val="28"/>
        </w:rPr>
        <w:t>Handbood</w:t>
      </w:r>
      <w:proofErr w:type="spellEnd"/>
      <w:r w:rsidRPr="0006336F">
        <w:rPr>
          <w:rFonts w:ascii="Courier New" w:hAnsi="Courier New" w:cs="Courier New"/>
          <w:b/>
          <w:i/>
          <w:sz w:val="28"/>
          <w:szCs w:val="28"/>
        </w:rPr>
        <w:t xml:space="preserve"> of </w:t>
      </w:r>
      <w:r w:rsidR="00FA27D2">
        <w:rPr>
          <w:rFonts w:ascii="Courier New" w:hAnsi="Courier New" w:cs="Courier New"/>
          <w:b/>
          <w:i/>
          <w:sz w:val="28"/>
          <w:szCs w:val="28"/>
        </w:rPr>
        <w:t>T</w:t>
      </w:r>
      <w:r w:rsidRPr="0006336F">
        <w:rPr>
          <w:rFonts w:ascii="Courier New" w:hAnsi="Courier New" w:cs="Courier New"/>
          <w:b/>
          <w:i/>
          <w:sz w:val="28"/>
          <w:szCs w:val="28"/>
        </w:rPr>
        <w:t>echniques</w:t>
      </w:r>
      <w:r w:rsidRPr="0006336F">
        <w:rPr>
          <w:rFonts w:ascii="Courier New" w:hAnsi="Courier New" w:cs="Courier New"/>
          <w:b/>
          <w:sz w:val="28"/>
          <w:szCs w:val="28"/>
        </w:rPr>
        <w:t>, New York: Springer-</w:t>
      </w: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Verlag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>, 1982.</w:t>
      </w:r>
    </w:p>
    <w:p w:rsidR="00A2170F" w:rsidRPr="0006336F" w:rsidRDefault="00E03847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r w:rsidRPr="0006336F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A2170F" w:rsidRPr="0006336F" w:rsidRDefault="0030351D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8"/>
          <w:szCs w:val="28"/>
        </w:rPr>
      </w:pPr>
      <w:proofErr w:type="spellStart"/>
      <w:r w:rsidRPr="0006336F">
        <w:rPr>
          <w:rFonts w:ascii="Courier New" w:hAnsi="Courier New" w:cs="Courier New"/>
          <w:b/>
          <w:sz w:val="28"/>
          <w:szCs w:val="28"/>
        </w:rPr>
        <w:t>Zar</w:t>
      </w:r>
      <w:proofErr w:type="spellEnd"/>
      <w:r w:rsidRPr="0006336F">
        <w:rPr>
          <w:rFonts w:ascii="Courier New" w:hAnsi="Courier New" w:cs="Courier New"/>
          <w:b/>
          <w:sz w:val="28"/>
          <w:szCs w:val="28"/>
        </w:rPr>
        <w:t xml:space="preserve">, J.H., </w:t>
      </w:r>
      <w:proofErr w:type="spellStart"/>
      <w:r w:rsidRPr="0006336F">
        <w:rPr>
          <w:rFonts w:ascii="Courier New" w:hAnsi="Courier New" w:cs="Courier New"/>
          <w:b/>
          <w:i/>
          <w:sz w:val="28"/>
          <w:szCs w:val="28"/>
        </w:rPr>
        <w:t>Biostatistical</w:t>
      </w:r>
      <w:proofErr w:type="spellEnd"/>
      <w:r w:rsidRPr="0006336F">
        <w:rPr>
          <w:rFonts w:ascii="Courier New" w:hAnsi="Courier New" w:cs="Courier New"/>
          <w:b/>
          <w:i/>
          <w:sz w:val="28"/>
          <w:szCs w:val="28"/>
        </w:rPr>
        <w:t xml:space="preserve"> Analysis</w:t>
      </w:r>
      <w:r w:rsidRPr="0006336F">
        <w:rPr>
          <w:rFonts w:ascii="Courier New" w:hAnsi="Courier New" w:cs="Courier New"/>
          <w:b/>
          <w:sz w:val="28"/>
          <w:szCs w:val="28"/>
        </w:rPr>
        <w:t>, 4</w:t>
      </w:r>
      <w:r w:rsidRPr="0006336F">
        <w:rPr>
          <w:rFonts w:ascii="Courier New" w:hAnsi="Courier New" w:cs="Courier New"/>
          <w:b/>
          <w:sz w:val="28"/>
          <w:szCs w:val="28"/>
          <w:vertAlign w:val="superscript"/>
        </w:rPr>
        <w:t>th</w:t>
      </w:r>
      <w:r w:rsidRPr="0006336F">
        <w:rPr>
          <w:rFonts w:ascii="Courier New" w:hAnsi="Courier New" w:cs="Courier New"/>
          <w:b/>
          <w:sz w:val="28"/>
          <w:szCs w:val="28"/>
        </w:rPr>
        <w:t xml:space="preserve"> Ed., Upper Saddle River, NJ: Prentice Hall, 1999.</w:t>
      </w:r>
    </w:p>
    <w:p w:rsidR="0030351D" w:rsidRDefault="0030351D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sz w:val="24"/>
        </w:rPr>
      </w:pPr>
    </w:p>
    <w:p w:rsidR="00A2170F" w:rsidRDefault="00A2170F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sz w:val="24"/>
        </w:rPr>
      </w:pPr>
    </w:p>
    <w:p w:rsidR="00FA27D2" w:rsidRPr="00FA27D2" w:rsidRDefault="00FA27D2" w:rsidP="00FA27D2">
      <w:pPr>
        <w:tabs>
          <w:tab w:val="left" w:pos="720"/>
          <w:tab w:val="left" w:pos="2160"/>
          <w:tab w:val="left" w:pos="3600"/>
        </w:tabs>
        <w:rPr>
          <w:rFonts w:ascii="Courier New" w:hAnsi="Courier New" w:cs="Courier New"/>
          <w:b/>
          <w:sz w:val="24"/>
        </w:rPr>
      </w:pPr>
      <w:r w:rsidRPr="00FA27D2">
        <w:rPr>
          <w:rFonts w:ascii="Courier New" w:hAnsi="Courier New" w:cs="Courier New"/>
          <w:b/>
          <w:sz w:val="24"/>
        </w:rPr>
        <w:t>5/25/2014</w:t>
      </w:r>
    </w:p>
    <w:p w:rsidR="0008594C" w:rsidRDefault="0008594C" w:rsidP="00E03847">
      <w:pPr>
        <w:tabs>
          <w:tab w:val="left" w:pos="720"/>
          <w:tab w:val="left" w:pos="2160"/>
          <w:tab w:val="left" w:pos="3600"/>
        </w:tabs>
        <w:jc w:val="both"/>
      </w:pPr>
    </w:p>
    <w:sectPr w:rsidR="0008594C" w:rsidSect="0008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07" w:rsidRDefault="00305C07" w:rsidP="004932BF">
      <w:r>
        <w:separator/>
      </w:r>
    </w:p>
  </w:endnote>
  <w:endnote w:type="continuationSeparator" w:id="0">
    <w:p w:rsidR="00305C07" w:rsidRDefault="00305C07" w:rsidP="0049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S System 4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07" w:rsidRDefault="00305C07" w:rsidP="004932BF">
      <w:r>
        <w:separator/>
      </w:r>
    </w:p>
  </w:footnote>
  <w:footnote w:type="continuationSeparator" w:id="0">
    <w:p w:rsidR="00305C07" w:rsidRDefault="00305C07" w:rsidP="00493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70F"/>
    <w:rsid w:val="00004669"/>
    <w:rsid w:val="0005793C"/>
    <w:rsid w:val="0006336F"/>
    <w:rsid w:val="0008594C"/>
    <w:rsid w:val="0030351D"/>
    <w:rsid w:val="00305C07"/>
    <w:rsid w:val="00454D52"/>
    <w:rsid w:val="004932BF"/>
    <w:rsid w:val="00651394"/>
    <w:rsid w:val="007E4DCD"/>
    <w:rsid w:val="008A3452"/>
    <w:rsid w:val="00A2170F"/>
    <w:rsid w:val="00E03847"/>
    <w:rsid w:val="00EE2C6C"/>
    <w:rsid w:val="00FA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0F"/>
    <w:pPr>
      <w:widowControl w:val="0"/>
      <w:autoSpaceDE w:val="0"/>
      <w:autoSpaceDN w:val="0"/>
      <w:adjustRightInd w:val="0"/>
      <w:spacing w:line="240" w:lineRule="auto"/>
    </w:pPr>
    <w:rPr>
      <w:rFonts w:ascii="LRS System 4" w:eastAsia="Times New Roman" w:hAnsi="LRS System 4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A2170F"/>
    <w:pPr>
      <w:keepNext/>
      <w:tabs>
        <w:tab w:val="left" w:pos="720"/>
        <w:tab w:val="left" w:pos="2160"/>
        <w:tab w:val="left" w:pos="3600"/>
      </w:tabs>
      <w:jc w:val="both"/>
      <w:outlineLvl w:val="0"/>
    </w:pPr>
    <w:rPr>
      <w:rFonts w:ascii="Courier New" w:hAnsi="Courier New" w:cs="Courier New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70F"/>
    <w:rPr>
      <w:rFonts w:ascii="Courier New" w:eastAsia="Times New Roman" w:hAnsi="Courier New" w:cs="Courier New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2BF"/>
    <w:rPr>
      <w:rFonts w:ascii="LRS System 4" w:eastAsia="Times New Roman" w:hAnsi="LRS System 4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2BF"/>
    <w:rPr>
      <w:rFonts w:ascii="LRS System 4" w:eastAsia="Times New Roman" w:hAnsi="LRS System 4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2014-05-25T15:38:00Z</dcterms:created>
  <dcterms:modified xsi:type="dcterms:W3CDTF">2014-05-26T01:33:00Z</dcterms:modified>
</cp:coreProperties>
</file>